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2F" w:rsidRPr="006D172F" w:rsidRDefault="006D172F" w:rsidP="006D172F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6D172F">
        <w:rPr>
          <w:rFonts w:ascii="Verdana" w:hAnsi="Verdana"/>
          <w:b/>
          <w:bCs/>
          <w:sz w:val="28"/>
          <w:szCs w:val="28"/>
        </w:rPr>
        <w:t>Children with HIV/AIDS in OOHC Tip Sheet</w:t>
      </w: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widowControl w:val="0"/>
        <w:rPr>
          <w:rFonts w:ascii="Verdana" w:hAnsi="Verdana"/>
          <w:b/>
          <w:sz w:val="22"/>
          <w:szCs w:val="22"/>
          <w:u w:val="single"/>
        </w:rPr>
      </w:pPr>
      <w:r w:rsidRPr="006D172F">
        <w:rPr>
          <w:rFonts w:ascii="Verdana" w:hAnsi="Verdana"/>
          <w:b/>
          <w:sz w:val="22"/>
          <w:szCs w:val="22"/>
          <w:u w:val="single"/>
        </w:rPr>
        <w:t xml:space="preserve">Children in Out of Home Care: </w:t>
      </w:r>
    </w:p>
    <w:p w:rsidR="006D172F" w:rsidRPr="006D172F" w:rsidRDefault="006D172F" w:rsidP="006D172F">
      <w:pPr>
        <w:numPr>
          <w:ilvl w:val="0"/>
          <w:numId w:val="1"/>
        </w:numPr>
        <w:tabs>
          <w:tab w:val="clear" w:pos="720"/>
          <w:tab w:val="left" w:pos="27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HIV infected children are referred for placement consideration, regardless of placement type.</w:t>
      </w:r>
    </w:p>
    <w:p w:rsidR="006D172F" w:rsidRPr="006D172F" w:rsidRDefault="006D172F" w:rsidP="006D172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referrals are to be labeled with: “Child has serious health care needs.”  Only the program for which the child has been approved for admission is entitled to receive HIV information.</w:t>
      </w:r>
    </w:p>
    <w:p w:rsidR="006D172F" w:rsidRPr="006D172F" w:rsidRDefault="006D172F" w:rsidP="006D172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No child may be denied acceptance to foster care, group home, or residential treatment facility solely on the basis of HIV infection.</w:t>
      </w:r>
    </w:p>
    <w:p w:rsidR="006D172F" w:rsidRPr="006D172F" w:rsidRDefault="006D172F" w:rsidP="006D172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HIV infected children to be placed in OOHC are placed in a special needs or medically fragile foster home, group home or residential setting with the following considerations:</w:t>
      </w:r>
    </w:p>
    <w:p w:rsidR="006D172F" w:rsidRPr="006D172F" w:rsidRDefault="006D172F" w:rsidP="006D172F">
      <w:pPr>
        <w:numPr>
          <w:ilvl w:val="0"/>
          <w:numId w:val="4"/>
        </w:numPr>
        <w:tabs>
          <w:tab w:val="clear" w:pos="720"/>
          <w:tab w:val="num" w:pos="600"/>
        </w:tabs>
        <w:spacing w:after="0" w:line="240" w:lineRule="auto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Other children placed in a foster home are safe from harm and infection by:</w:t>
      </w:r>
    </w:p>
    <w:p w:rsidR="006D172F" w:rsidRPr="006D172F" w:rsidRDefault="006D172F" w:rsidP="006D172F">
      <w:pPr>
        <w:numPr>
          <w:ilvl w:val="0"/>
          <w:numId w:val="5"/>
        </w:numPr>
        <w:tabs>
          <w:tab w:val="clear" w:pos="1080"/>
          <w:tab w:val="left" w:pos="720"/>
          <w:tab w:val="num" w:pos="1440"/>
        </w:tabs>
        <w:spacing w:after="0" w:line="240" w:lineRule="auto"/>
        <w:ind w:left="720" w:hanging="12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Placing the child in a home with no other children; or</w:t>
      </w:r>
    </w:p>
    <w:p w:rsidR="006D172F" w:rsidRPr="006D172F" w:rsidRDefault="006D172F" w:rsidP="006D172F">
      <w:pPr>
        <w:numPr>
          <w:ilvl w:val="0"/>
          <w:numId w:val="6"/>
        </w:numPr>
        <w:tabs>
          <w:tab w:val="clear" w:pos="1080"/>
          <w:tab w:val="left" w:pos="720"/>
          <w:tab w:val="num" w:pos="1440"/>
        </w:tabs>
        <w:spacing w:after="0" w:line="240" w:lineRule="auto"/>
        <w:ind w:left="720" w:hanging="12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Ensuring that children with uncontrolled behaviors due to emotional illness or to age are placed in a setting that assures that other children in the home are not put at risk.</w:t>
      </w:r>
    </w:p>
    <w:p w:rsidR="006D172F" w:rsidRPr="006D172F" w:rsidRDefault="006D172F" w:rsidP="006D172F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 w:hanging="24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ability of the HIV infected child in a facility setting to manage his aggressive or sexual behaviors;</w:t>
      </w:r>
    </w:p>
    <w:p w:rsidR="006D172F" w:rsidRPr="006D172F" w:rsidRDefault="006D172F" w:rsidP="006D172F">
      <w:pPr>
        <w:numPr>
          <w:ilvl w:val="0"/>
          <w:numId w:val="8"/>
        </w:numPr>
        <w:tabs>
          <w:tab w:val="clear" w:pos="720"/>
          <w:tab w:val="num" w:pos="600"/>
        </w:tabs>
        <w:spacing w:after="0" w:line="240" w:lineRule="auto"/>
        <w:ind w:left="600" w:hanging="24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maturity and ability of other clients in a facility to protect themselves from infection and manage their own aggressive or sexual behaviors;</w:t>
      </w:r>
    </w:p>
    <w:p w:rsidR="006D172F" w:rsidRPr="006D172F" w:rsidRDefault="006D172F" w:rsidP="006D172F">
      <w:pPr>
        <w:numPr>
          <w:ilvl w:val="0"/>
          <w:numId w:val="9"/>
        </w:numPr>
        <w:tabs>
          <w:tab w:val="clear" w:pos="720"/>
          <w:tab w:val="num" w:pos="600"/>
        </w:tabs>
        <w:spacing w:after="0" w:line="240" w:lineRule="auto"/>
        <w:ind w:left="600" w:hanging="24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ability of the placement to provide for a child whose immune system has been severely impaired to minimize exposure to childhood diseases and infections from other children.</w:t>
      </w:r>
    </w:p>
    <w:p w:rsidR="006D172F" w:rsidRPr="006D172F" w:rsidRDefault="006D172F" w:rsidP="006D172F">
      <w:pPr>
        <w:ind w:left="600"/>
        <w:rPr>
          <w:rFonts w:ascii="Verdana" w:hAnsi="Verdana"/>
          <w:sz w:val="22"/>
          <w:szCs w:val="22"/>
        </w:rPr>
      </w:pPr>
    </w:p>
    <w:p w:rsidR="006D172F" w:rsidRPr="006D172F" w:rsidRDefault="006D172F" w:rsidP="006D172F">
      <w:pPr>
        <w:pStyle w:val="ListParagraph"/>
        <w:tabs>
          <w:tab w:val="num" w:pos="600"/>
        </w:tabs>
        <w:ind w:left="360"/>
        <w:rPr>
          <w:szCs w:val="22"/>
        </w:rPr>
      </w:pPr>
      <w:r w:rsidRPr="006D172F">
        <w:rPr>
          <w:szCs w:val="22"/>
        </w:rPr>
        <w:t>(The factors listed above may not preclude placement acceptance, but are to be taken into consideration with the operating agency’s program, structure and supervision capabilities)</w:t>
      </w:r>
    </w:p>
    <w:p w:rsidR="006D172F" w:rsidRPr="006D172F" w:rsidRDefault="006D172F" w:rsidP="006D172F">
      <w:pPr>
        <w:pStyle w:val="ListParagraph"/>
        <w:tabs>
          <w:tab w:val="num" w:pos="600"/>
        </w:tabs>
        <w:ind w:left="360"/>
        <w:rPr>
          <w:szCs w:val="22"/>
        </w:rPr>
      </w:pPr>
    </w:p>
    <w:p w:rsidR="006D172F" w:rsidRPr="006D172F" w:rsidRDefault="006D172F" w:rsidP="006D172F">
      <w:pPr>
        <w:pStyle w:val="ListParagraph"/>
        <w:tabs>
          <w:tab w:val="num" w:pos="600"/>
        </w:tabs>
        <w:ind w:left="0"/>
        <w:rPr>
          <w:b/>
          <w:szCs w:val="22"/>
          <w:u w:val="single"/>
        </w:rPr>
      </w:pPr>
      <w:r w:rsidRPr="006D172F">
        <w:rPr>
          <w:b/>
          <w:szCs w:val="22"/>
          <w:u w:val="single"/>
        </w:rPr>
        <w:t xml:space="preserve">Children Eligible for Adoptive Placement: </w:t>
      </w:r>
    </w:p>
    <w:p w:rsidR="006D172F" w:rsidRPr="006D172F" w:rsidRDefault="006D172F" w:rsidP="006D172F">
      <w:pPr>
        <w:pStyle w:val="ListParagraph"/>
        <w:tabs>
          <w:tab w:val="num" w:pos="600"/>
        </w:tabs>
        <w:ind w:left="360"/>
        <w:rPr>
          <w:szCs w:val="22"/>
        </w:rPr>
      </w:pPr>
    </w:p>
    <w:p w:rsidR="006D172F" w:rsidRPr="006D172F" w:rsidRDefault="006D172F" w:rsidP="006D172F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hanging="72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HIV infected children are accepted for adoptive placement consideration.</w:t>
      </w:r>
    </w:p>
    <w:p w:rsidR="006D172F" w:rsidRPr="006D172F" w:rsidRDefault="006D172F" w:rsidP="006D172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 child with known HIV infection may not be placed into an adoptive placement until the adoptive parents have been informed of the child’s condition or family history.</w:t>
      </w:r>
    </w:p>
    <w:p w:rsidR="006D172F" w:rsidRPr="006D172F" w:rsidRDefault="006D172F" w:rsidP="006D172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adoption preparation process is to include HIV/AIDS education and may be referred to medical sources for additional information.</w:t>
      </w:r>
    </w:p>
    <w:p w:rsidR="006D172F" w:rsidRPr="006D172F" w:rsidRDefault="006D172F" w:rsidP="006D172F">
      <w:pPr>
        <w:rPr>
          <w:rFonts w:ascii="Verdana" w:hAnsi="Verdana"/>
          <w:sz w:val="22"/>
          <w:szCs w:val="22"/>
        </w:rPr>
      </w:pPr>
    </w:p>
    <w:p w:rsidR="006D172F" w:rsidRPr="006D172F" w:rsidRDefault="006D172F" w:rsidP="006D172F">
      <w:pPr>
        <w:rPr>
          <w:rFonts w:ascii="Verdana" w:hAnsi="Verdana"/>
          <w:sz w:val="22"/>
          <w:szCs w:val="22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</w:rPr>
      </w:pPr>
      <w:r w:rsidRPr="006D172F">
        <w:rPr>
          <w:rFonts w:ascii="Verdana" w:hAnsi="Verdana"/>
          <w:b/>
          <w:bCs/>
          <w:sz w:val="22"/>
          <w:szCs w:val="22"/>
        </w:rPr>
        <w:t>The SSW completes the following steps for a child in out of home care with HIV/AIDS:</w:t>
      </w: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If not already completed, follows procedures in</w:t>
      </w:r>
      <w:r w:rsidRPr="006D172F">
        <w:rPr>
          <w:rFonts w:ascii="Verdana" w:hAnsi="Verdana"/>
          <w:color w:val="FF0000"/>
          <w:sz w:val="22"/>
          <w:szCs w:val="22"/>
        </w:rPr>
        <w:t xml:space="preserve"> </w:t>
      </w:r>
      <w:bookmarkStart w:id="0" w:name="_Hlt97344743"/>
      <w:r w:rsidRPr="006D172F">
        <w:rPr>
          <w:rFonts w:ascii="Verdana" w:hAnsi="Verdana"/>
          <w:sz w:val="22"/>
          <w:szCs w:val="22"/>
        </w:rPr>
        <w:t>SO</w:t>
      </w:r>
      <w:bookmarkStart w:id="1" w:name="_Hlt51472632"/>
      <w:r w:rsidRPr="006D172F">
        <w:rPr>
          <w:rFonts w:ascii="Verdana" w:hAnsi="Verdana"/>
          <w:sz w:val="22"/>
          <w:szCs w:val="22"/>
        </w:rPr>
        <w:t>P</w:t>
      </w:r>
      <w:bookmarkEnd w:id="1"/>
      <w:r w:rsidRPr="006D172F">
        <w:rPr>
          <w:rFonts w:ascii="Verdana" w:hAnsi="Verdana"/>
          <w:sz w:val="22"/>
          <w:szCs w:val="22"/>
        </w:rPr>
        <w:t xml:space="preserve"> 4.10.2 DCBS Medically Fragile Placement</w:t>
      </w:r>
      <w:r w:rsidRPr="006D172F">
        <w:rPr>
          <w:rFonts w:ascii="Verdana" w:hAnsi="Verdana"/>
          <w:color w:val="0000FF"/>
          <w:sz w:val="22"/>
          <w:szCs w:val="22"/>
        </w:rPr>
        <w:t xml:space="preserve"> </w:t>
      </w:r>
      <w:bookmarkEnd w:id="0"/>
      <w:r w:rsidRPr="006D172F">
        <w:rPr>
          <w:rFonts w:ascii="Verdana" w:hAnsi="Verdana"/>
          <w:sz w:val="22"/>
          <w:szCs w:val="22"/>
        </w:rPr>
        <w:t>to determine medically fragile classification;</w:t>
      </w: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Discloses on an as needed basis the HIV status and specific health care needs of the child once a placement has agreed to accept a child based on referral information;</w:t>
      </w: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Regularly monitors the placement to confirm its ability to protect the HIV infected child from opportunistic infections, its capacity to provide or arrange for intensive medical services as needed</w:t>
      </w:r>
      <w:r w:rsidRPr="006D172F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6D172F">
        <w:rPr>
          <w:rFonts w:ascii="Verdana" w:hAnsi="Verdana"/>
          <w:sz w:val="22"/>
          <w:szCs w:val="22"/>
        </w:rPr>
        <w:t>by the child and to ensure protection of any additional committed children in the same OOHC placement;</w:t>
      </w: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Has the adoptive parent’s sign a statement indicating their awareness and understanding of the child’s condition at the adoption.</w:t>
      </w:r>
    </w:p>
    <w:p w:rsidR="00E11D70" w:rsidRPr="006D172F" w:rsidRDefault="00E11D70">
      <w:pPr>
        <w:rPr>
          <w:rFonts w:ascii="Verdana" w:hAnsi="Verdana"/>
          <w:sz w:val="22"/>
          <w:szCs w:val="22"/>
        </w:rPr>
      </w:pPr>
    </w:p>
    <w:sectPr w:rsidR="00E11D70" w:rsidRPr="006D172F" w:rsidSect="00E11D7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2F" w:rsidRDefault="006D172F" w:rsidP="006D172F">
      <w:pPr>
        <w:spacing w:after="0" w:line="240" w:lineRule="auto"/>
      </w:pPr>
      <w:r>
        <w:separator/>
      </w:r>
    </w:p>
  </w:endnote>
  <w:endnote w:type="continuationSeparator" w:id="0">
    <w:p w:rsidR="006D172F" w:rsidRDefault="006D172F" w:rsidP="006D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828D2D0E2A44225A5C55D4A284C48B1"/>
      </w:placeholder>
      <w:temporary/>
      <w:showingPlcHdr/>
    </w:sdtPr>
    <w:sdtContent>
      <w:p w:rsidR="006D172F" w:rsidRDefault="006D172F">
        <w:pPr>
          <w:pStyle w:val="Footer"/>
        </w:pPr>
        <w:r>
          <w:t>[Type text]</w:t>
        </w:r>
      </w:p>
    </w:sdtContent>
  </w:sdt>
  <w:p w:rsidR="006D172F" w:rsidRDefault="006D172F" w:rsidP="006D172F">
    <w:pPr>
      <w:pStyle w:val="Footer"/>
      <w:jc w:val="center"/>
    </w:pPr>
    <w:r>
      <w:rPr>
        <w:noProof/>
      </w:rPr>
      <w:drawing>
        <wp:inline distT="0" distB="0" distL="0" distR="0">
          <wp:extent cx="1933575" cy="495300"/>
          <wp:effectExtent l="19050" t="0" r="9525" b="0"/>
          <wp:docPr id="2" name="Picture 1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2F" w:rsidRDefault="006D172F" w:rsidP="006D172F">
      <w:pPr>
        <w:spacing w:after="0" w:line="240" w:lineRule="auto"/>
      </w:pPr>
      <w:r>
        <w:separator/>
      </w:r>
    </w:p>
  </w:footnote>
  <w:footnote w:type="continuationSeparator" w:id="0">
    <w:p w:rsidR="006D172F" w:rsidRDefault="006D172F" w:rsidP="006D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CEE"/>
    <w:multiLevelType w:val="hybridMultilevel"/>
    <w:tmpl w:val="0380A0CE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E71C8"/>
    <w:multiLevelType w:val="hybridMultilevel"/>
    <w:tmpl w:val="9A8800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B76BDB"/>
    <w:multiLevelType w:val="hybridMultilevel"/>
    <w:tmpl w:val="DC5A2C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1D6B05"/>
    <w:multiLevelType w:val="hybridMultilevel"/>
    <w:tmpl w:val="BA60902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33795685"/>
    <w:multiLevelType w:val="hybridMultilevel"/>
    <w:tmpl w:val="073033AE"/>
    <w:lvl w:ilvl="0" w:tplc="B1C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D1C6E"/>
    <w:multiLevelType w:val="hybridMultilevel"/>
    <w:tmpl w:val="9E42DB52"/>
    <w:lvl w:ilvl="0" w:tplc="B1C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24C3B"/>
    <w:multiLevelType w:val="hybridMultilevel"/>
    <w:tmpl w:val="7D9C4D2A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841E6"/>
    <w:multiLevelType w:val="hybridMultilevel"/>
    <w:tmpl w:val="8714A434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422B"/>
    <w:multiLevelType w:val="hybridMultilevel"/>
    <w:tmpl w:val="6240C5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47E2C"/>
    <w:multiLevelType w:val="hybridMultilevel"/>
    <w:tmpl w:val="83C6A886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85E7B"/>
    <w:multiLevelType w:val="hybridMultilevel"/>
    <w:tmpl w:val="C0CCF402"/>
    <w:lvl w:ilvl="0" w:tplc="B1C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61"/>
    <w:rsid w:val="00034FF7"/>
    <w:rsid w:val="002F4DFF"/>
    <w:rsid w:val="00387916"/>
    <w:rsid w:val="006D172F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7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72F"/>
    <w:pPr>
      <w:spacing w:after="0" w:line="240" w:lineRule="auto"/>
      <w:ind w:left="720"/>
      <w:contextualSpacing/>
    </w:pPr>
    <w:rPr>
      <w:rFonts w:ascii="Verdana" w:eastAsia="Times New Roman" w:hAnsi="Verdana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D1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7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28D2D0E2A44225A5C55D4A284C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E966-8133-4757-9E0B-CDD2ACC07AEF}"/>
      </w:docPartPr>
      <w:docPartBody>
        <w:p w:rsidR="00000000" w:rsidRDefault="00C80644" w:rsidP="00C80644">
          <w:pPr>
            <w:pStyle w:val="C828D2D0E2A44225A5C55D4A284C48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0644"/>
    <w:rsid w:val="00C8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D2D0E2A44225A5C55D4A284C48B1">
    <w:name w:val="C828D2D0E2A44225A5C55D4A284C48B1"/>
    <w:rsid w:val="00C806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34B34-4966-462A-9DE1-628D27A3AFF9}"/>
</file>

<file path=customXml/itemProps2.xml><?xml version="1.0" encoding="utf-8"?>
<ds:datastoreItem xmlns:ds="http://schemas.openxmlformats.org/officeDocument/2006/customXml" ds:itemID="{5B0CEBF3-2B25-48B4-91C6-17593EA2283B}"/>
</file>

<file path=customXml/itemProps3.xml><?xml version="1.0" encoding="utf-8"?>
<ds:datastoreItem xmlns:ds="http://schemas.openxmlformats.org/officeDocument/2006/customXml" ds:itemID="{798A4360-A59B-4F3B-9C6A-8B528DAE6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with HIV/AIDS in OOHC Tip Sheet</dc:title>
  <dc:subject/>
  <dc:creator>sarah.cooper</dc:creator>
  <cp:keywords/>
  <dc:description/>
  <cp:lastModifiedBy>sarah.cooper</cp:lastModifiedBy>
  <cp:revision>2</cp:revision>
  <dcterms:created xsi:type="dcterms:W3CDTF">2010-07-27T17:00:00Z</dcterms:created>
  <dcterms:modified xsi:type="dcterms:W3CDTF">2010-07-27T17:00:00Z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0x010100EA66AF5937A0C14B910C22437136B414</vt:lpwstr>
  </property>
  <property fmtid="{D5CDD505-2E9C-101B-9397-08002B2CF9AE}" pid="5" name="Order">
    <vt:r8>21200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2010</vt:lpwstr>
  </property>
</Properties>
</file>